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FF" w:rsidRDefault="00626430" w:rsidP="00626430">
      <w:pPr>
        <w:jc w:val="center"/>
        <w:rPr>
          <w:b/>
          <w:sz w:val="28"/>
        </w:rPr>
      </w:pPr>
      <w:r w:rsidRPr="00626430">
        <w:rPr>
          <w:b/>
          <w:sz w:val="28"/>
        </w:rPr>
        <w:t>KARTA DOROBKU ARTYSTYCZNEGO</w:t>
      </w:r>
    </w:p>
    <w:p w:rsidR="00626430" w:rsidRPr="00626430" w:rsidRDefault="00626430" w:rsidP="0062643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84ECD" w:rsidTr="00626430">
        <w:trPr>
          <w:trHeight w:val="9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84ECD" w:rsidRPr="001974CB" w:rsidRDefault="00684ECD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Katedra</w:t>
            </w:r>
          </w:p>
        </w:tc>
        <w:tc>
          <w:tcPr>
            <w:tcW w:w="5494" w:type="dxa"/>
            <w:vAlign w:val="center"/>
          </w:tcPr>
          <w:p w:rsidR="00684ECD" w:rsidRPr="001974CB" w:rsidRDefault="00684ECD" w:rsidP="00EF74C7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9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 w:rsidRPr="001974CB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t>i nazwisko właściciela/właścicieli osiągnięcia artystycznego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EF74C7">
            <w:pPr>
              <w:rPr>
                <w:sz w:val="20"/>
                <w:szCs w:val="20"/>
              </w:rPr>
            </w:pPr>
          </w:p>
        </w:tc>
      </w:tr>
      <w:tr w:rsidR="00626430" w:rsidTr="00EF74C7">
        <w:trPr>
          <w:trHeight w:val="90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 w:rsidRPr="001974CB">
              <w:rPr>
                <w:b/>
                <w:sz w:val="20"/>
                <w:szCs w:val="20"/>
              </w:rPr>
              <w:t xml:space="preserve">Rodzaj dzieła </w:t>
            </w:r>
            <w:r w:rsidRPr="001974CB">
              <w:rPr>
                <w:sz w:val="18"/>
                <w:szCs w:val="18"/>
              </w:rPr>
              <w:t>(katalog dzieł w załączniku)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EF74C7">
            <w:pPr>
              <w:rPr>
                <w:sz w:val="20"/>
                <w:szCs w:val="20"/>
              </w:rPr>
            </w:pPr>
          </w:p>
        </w:tc>
      </w:tr>
      <w:tr w:rsidR="00684ECD" w:rsidTr="00684ECD">
        <w:trPr>
          <w:trHeight w:val="65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84ECD" w:rsidRDefault="00684ECD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dzieła</w:t>
            </w:r>
          </w:p>
        </w:tc>
        <w:tc>
          <w:tcPr>
            <w:tcW w:w="5494" w:type="dxa"/>
            <w:vAlign w:val="center"/>
          </w:tcPr>
          <w:p w:rsidR="00684ECD" w:rsidRPr="001974CB" w:rsidRDefault="00684ECD" w:rsidP="00EF74C7">
            <w:pPr>
              <w:rPr>
                <w:sz w:val="20"/>
                <w:szCs w:val="20"/>
              </w:rPr>
            </w:pPr>
          </w:p>
        </w:tc>
      </w:tr>
      <w:tr w:rsidR="00626430" w:rsidTr="00EF74C7">
        <w:trPr>
          <w:trHeight w:val="227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Default="00626430" w:rsidP="00EF74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działa </w:t>
            </w:r>
            <w:r w:rsidRPr="001974CB">
              <w:rPr>
                <w:sz w:val="20"/>
                <w:szCs w:val="20"/>
              </w:rPr>
              <w:t>(charakterystyka)</w:t>
            </w:r>
          </w:p>
          <w:p w:rsidR="00684ECD" w:rsidRPr="00684ECD" w:rsidRDefault="00684ECD" w:rsidP="00EF74C7">
            <w:pPr>
              <w:rPr>
                <w:b/>
                <w:i/>
                <w:sz w:val="20"/>
                <w:szCs w:val="20"/>
              </w:rPr>
            </w:pPr>
            <w:r w:rsidRPr="00684ECD">
              <w:rPr>
                <w:i/>
                <w:sz w:val="20"/>
                <w:szCs w:val="20"/>
              </w:rPr>
              <w:t>(zaleca się również w treści wskazanie sposobu wykorzystania dorobku nauki autora)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EF74C7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113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Nagrody</w:t>
            </w:r>
            <w:r>
              <w:rPr>
                <w:b/>
                <w:sz w:val="20"/>
                <w:szCs w:val="20"/>
              </w:rPr>
              <w:t xml:space="preserve"> (stopień nagrody, n</w:t>
            </w:r>
            <w:r>
              <w:rPr>
                <w:b/>
                <w:sz w:val="20"/>
                <w:szCs w:val="20"/>
              </w:rPr>
              <w:t>azwa konkursu,</w:t>
            </w:r>
            <w:r>
              <w:rPr>
                <w:b/>
                <w:sz w:val="20"/>
                <w:szCs w:val="20"/>
              </w:rPr>
              <w:t xml:space="preserve"> organizator konkursu, </w:t>
            </w:r>
            <w:r>
              <w:rPr>
                <w:b/>
                <w:sz w:val="20"/>
                <w:szCs w:val="20"/>
              </w:rPr>
              <w:t xml:space="preserve"> liczba </w:t>
            </w:r>
            <w:r>
              <w:rPr>
                <w:b/>
                <w:sz w:val="20"/>
                <w:szCs w:val="20"/>
              </w:rPr>
              <w:t>uczestników)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Default="00626430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Prestiżowe kolekcje 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684E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realizacji </w:t>
            </w:r>
            <w:r w:rsidR="00684ECD">
              <w:rPr>
                <w:b/>
                <w:sz w:val="20"/>
                <w:szCs w:val="20"/>
              </w:rPr>
              <w:t xml:space="preserve"> dzieła </w:t>
            </w:r>
            <w:r>
              <w:rPr>
                <w:b/>
                <w:sz w:val="20"/>
                <w:szCs w:val="20"/>
              </w:rPr>
              <w:t>(nazwa adres)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 w:rsidRPr="001974CB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realizacji</w:t>
            </w:r>
            <w:r w:rsidR="00684ECD">
              <w:rPr>
                <w:b/>
                <w:sz w:val="20"/>
                <w:szCs w:val="20"/>
              </w:rPr>
              <w:t xml:space="preserve"> dzieła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Default="00626430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rozpowszechnienia (nazwa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adres)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84ECD" w:rsidTr="00EF74C7">
        <w:trPr>
          <w:trHeight w:val="1138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84ECD" w:rsidRPr="001974CB" w:rsidRDefault="00684ECD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684ECD">
              <w:rPr>
                <w:b/>
                <w:sz w:val="20"/>
                <w:szCs w:val="20"/>
              </w:rPr>
              <w:t>akres rozpowszechniania dzieła (</w:t>
            </w:r>
            <w:r>
              <w:rPr>
                <w:b/>
                <w:sz w:val="20"/>
                <w:szCs w:val="20"/>
              </w:rPr>
              <w:t xml:space="preserve">w kraju; za granicą; w kraju na </w:t>
            </w:r>
            <w:r w:rsidRPr="00684ECD">
              <w:rPr>
                <w:b/>
                <w:sz w:val="20"/>
                <w:szCs w:val="20"/>
              </w:rPr>
              <w:t>międzynarodowej imprezie artystycznej o najwyższym prestiżu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94" w:type="dxa"/>
          </w:tcPr>
          <w:p w:rsidR="00684ECD" w:rsidRPr="001974CB" w:rsidRDefault="00684ECD" w:rsidP="00EF74C7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Pr="001974CB" w:rsidRDefault="00626430" w:rsidP="00EF74C7">
            <w:pPr>
              <w:rPr>
                <w:b/>
                <w:sz w:val="20"/>
                <w:szCs w:val="20"/>
              </w:rPr>
            </w:pPr>
            <w:r w:rsidRPr="001974CB">
              <w:rPr>
                <w:b/>
                <w:sz w:val="20"/>
                <w:szCs w:val="20"/>
              </w:rPr>
              <w:t>Data pierwszego rozpowszechnienia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  <w:tr w:rsidR="00626430" w:rsidTr="00626430">
        <w:trPr>
          <w:trHeight w:val="73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26430" w:rsidRDefault="00626430" w:rsidP="00EF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i data umowy, </w:t>
            </w:r>
            <w:r>
              <w:rPr>
                <w:b/>
                <w:sz w:val="20"/>
                <w:szCs w:val="20"/>
              </w:rPr>
              <w:t>na podstawie której zrealizowano dzieło</w:t>
            </w:r>
          </w:p>
        </w:tc>
        <w:tc>
          <w:tcPr>
            <w:tcW w:w="5494" w:type="dxa"/>
            <w:vAlign w:val="center"/>
          </w:tcPr>
          <w:p w:rsidR="00626430" w:rsidRPr="001974CB" w:rsidRDefault="00626430" w:rsidP="00626430">
            <w:pPr>
              <w:rPr>
                <w:sz w:val="20"/>
                <w:szCs w:val="20"/>
              </w:rPr>
            </w:pPr>
          </w:p>
        </w:tc>
      </w:tr>
    </w:tbl>
    <w:p w:rsidR="001974CB" w:rsidRDefault="001974CB"/>
    <w:p w:rsidR="00684ECD" w:rsidRDefault="00684ECD">
      <w:pPr>
        <w:rPr>
          <w:b/>
          <w:u w:val="single"/>
        </w:rPr>
      </w:pPr>
      <w:r w:rsidRPr="00684ECD">
        <w:rPr>
          <w:b/>
          <w:u w:val="single"/>
        </w:rPr>
        <w:lastRenderedPageBreak/>
        <w:t>Załącznik</w:t>
      </w:r>
    </w:p>
    <w:p w:rsidR="00684ECD" w:rsidRPr="00684ECD" w:rsidRDefault="00684ECD">
      <w:pPr>
        <w:rPr>
          <w:b/>
          <w:u w:val="single"/>
        </w:rPr>
      </w:pPr>
    </w:p>
    <w:p w:rsidR="00684ECD" w:rsidRPr="00F0034F" w:rsidRDefault="00684ECD" w:rsidP="00684ECD">
      <w:pPr>
        <w:rPr>
          <w:b/>
        </w:rPr>
      </w:pPr>
      <w:r w:rsidRPr="00F0034F">
        <w:rPr>
          <w:b/>
        </w:rPr>
        <w:t>A)</w:t>
      </w:r>
    </w:p>
    <w:p w:rsidR="00684ECD" w:rsidRDefault="00684ECD" w:rsidP="00684ECD">
      <w:pPr>
        <w:pStyle w:val="Akapitzlist"/>
        <w:numPr>
          <w:ilvl w:val="0"/>
          <w:numId w:val="1"/>
        </w:numPr>
        <w:spacing w:before="120" w:after="0"/>
      </w:pPr>
      <w:r>
        <w:t xml:space="preserve">autorstwo dzieła plastycznego rozpowszechnionego w przestrzeni publicznej, realizacji multimedialnej, cyklu prac plastycznych, dzieła konserwatorskiego wraz z projektem i dokumentacją </w:t>
      </w:r>
      <w:r>
        <w:t>;</w:t>
      </w:r>
    </w:p>
    <w:p w:rsidR="00684ECD" w:rsidRDefault="00684ECD" w:rsidP="00684ECD">
      <w:pPr>
        <w:pStyle w:val="Akapitzlist"/>
        <w:numPr>
          <w:ilvl w:val="0"/>
          <w:numId w:val="1"/>
        </w:numPr>
        <w:spacing w:before="120" w:after="0"/>
      </w:pPr>
      <w:r>
        <w:t>autorstwo znaczącego dzieła z zakresu sztuk projektowych (potwierdzone dowodem sprzedaży projektu) lub dzieła nagrodzonego na prestiżowej</w:t>
      </w:r>
      <w:r>
        <w:t>;</w:t>
      </w:r>
      <w:bookmarkStart w:id="0" w:name="_GoBack"/>
      <w:bookmarkEnd w:id="0"/>
    </w:p>
    <w:p w:rsidR="00684ECD" w:rsidRDefault="00684ECD" w:rsidP="00684ECD">
      <w:pPr>
        <w:spacing w:before="120" w:after="0"/>
        <w:rPr>
          <w:b/>
        </w:rPr>
      </w:pPr>
    </w:p>
    <w:p w:rsidR="00684ECD" w:rsidRPr="00F0034F" w:rsidRDefault="00684ECD" w:rsidP="00684ECD">
      <w:pPr>
        <w:spacing w:before="120" w:after="0"/>
        <w:rPr>
          <w:b/>
        </w:rPr>
      </w:pPr>
      <w:r w:rsidRPr="00F0034F">
        <w:rPr>
          <w:b/>
        </w:rPr>
        <w:t xml:space="preserve">B) </w:t>
      </w:r>
    </w:p>
    <w:p w:rsidR="00684ECD" w:rsidRDefault="00684ECD" w:rsidP="00684ECD">
      <w:pPr>
        <w:pStyle w:val="Akapitzlist"/>
        <w:numPr>
          <w:ilvl w:val="0"/>
          <w:numId w:val="2"/>
        </w:numPr>
        <w:spacing w:before="120" w:after="0"/>
      </w:pPr>
      <w:r>
        <w:t xml:space="preserve">autorstwo dzieła plastycznego prezentowanego w obiegu galeryjnym; </w:t>
      </w:r>
    </w:p>
    <w:p w:rsidR="00684ECD" w:rsidRDefault="00684ECD" w:rsidP="00684ECD">
      <w:pPr>
        <w:pStyle w:val="Akapitzlist"/>
        <w:numPr>
          <w:ilvl w:val="0"/>
          <w:numId w:val="2"/>
        </w:numPr>
        <w:spacing w:before="120" w:after="0"/>
      </w:pPr>
      <w:r>
        <w:t>indywidualna autorska wystawa plastyczna zorganizowana przez renomowany ośrodek artystyczny, instytucję kultury lub uczelnię artystyczną (z wyłączeniem uczelni macierzystej);</w:t>
      </w:r>
    </w:p>
    <w:p w:rsidR="00684ECD" w:rsidRDefault="00684ECD" w:rsidP="00684ECD">
      <w:pPr>
        <w:pStyle w:val="Akapitzlist"/>
        <w:numPr>
          <w:ilvl w:val="0"/>
          <w:numId w:val="2"/>
        </w:numPr>
        <w:spacing w:before="120" w:after="0"/>
      </w:pPr>
      <w:r>
        <w:t xml:space="preserve">autorstwo dzieła z zakresu sztuk projektowych (potwierdzone dowodem sprzedaży projektu) lub dzieła przedstawionego na wystawie lub w konkursie; </w:t>
      </w:r>
    </w:p>
    <w:p w:rsidR="00684ECD" w:rsidRDefault="00684ECD" w:rsidP="00684ECD">
      <w:pPr>
        <w:pStyle w:val="Akapitzlist"/>
        <w:numPr>
          <w:ilvl w:val="0"/>
          <w:numId w:val="2"/>
        </w:numPr>
        <w:spacing w:before="120" w:after="0"/>
      </w:pPr>
      <w:r>
        <w:t xml:space="preserve">autorstwo mniejszych prac konserwatorskich; </w:t>
      </w:r>
    </w:p>
    <w:p w:rsidR="00684ECD" w:rsidRDefault="00684ECD" w:rsidP="00684ECD">
      <w:pPr>
        <w:pStyle w:val="Akapitzlist"/>
        <w:numPr>
          <w:ilvl w:val="0"/>
          <w:numId w:val="2"/>
        </w:numPr>
        <w:spacing w:before="120" w:after="0"/>
      </w:pPr>
      <w:r>
        <w:t xml:space="preserve">projekt konserwatorski; </w:t>
      </w:r>
    </w:p>
    <w:p w:rsidR="00684ECD" w:rsidRDefault="00684ECD" w:rsidP="00684ECD">
      <w:pPr>
        <w:spacing w:before="120" w:after="0"/>
        <w:rPr>
          <w:b/>
        </w:rPr>
      </w:pPr>
    </w:p>
    <w:p w:rsidR="00684ECD" w:rsidRPr="00F0034F" w:rsidRDefault="00684ECD" w:rsidP="00684ECD">
      <w:pPr>
        <w:spacing w:before="120" w:after="0"/>
        <w:rPr>
          <w:b/>
        </w:rPr>
      </w:pPr>
      <w:r w:rsidRPr="00F0034F">
        <w:rPr>
          <w:b/>
        </w:rPr>
        <w:t>C)</w:t>
      </w:r>
    </w:p>
    <w:p w:rsidR="00684ECD" w:rsidRDefault="00684ECD" w:rsidP="00684ECD">
      <w:pPr>
        <w:pStyle w:val="Akapitzlist"/>
        <w:numPr>
          <w:ilvl w:val="0"/>
          <w:numId w:val="3"/>
        </w:numPr>
        <w:spacing w:before="120" w:after="0"/>
      </w:pPr>
      <w:r>
        <w:t xml:space="preserve">inne rodzaje dzieł artystycznych rozpowszechnianych w formie publikacji (np. katalogi z wystaw o objętości co najmniej 3 arkuszy wydawniczych), nagrania albo publicznej prezentacji poza jednostką; </w:t>
      </w:r>
    </w:p>
    <w:p w:rsidR="00684ECD" w:rsidRDefault="00684ECD" w:rsidP="00684ECD">
      <w:pPr>
        <w:pStyle w:val="Akapitzlist"/>
        <w:numPr>
          <w:ilvl w:val="0"/>
          <w:numId w:val="3"/>
        </w:numPr>
        <w:spacing w:before="120" w:after="0"/>
      </w:pPr>
      <w:r>
        <w:t>pełnienie funkcji kuratora wystawy</w:t>
      </w:r>
    </w:p>
    <w:p w:rsidR="00684ECD" w:rsidRDefault="00684ECD"/>
    <w:sectPr w:rsidR="006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542"/>
    <w:multiLevelType w:val="hybridMultilevel"/>
    <w:tmpl w:val="4B12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D72"/>
    <w:multiLevelType w:val="hybridMultilevel"/>
    <w:tmpl w:val="FD48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E97"/>
    <w:multiLevelType w:val="hybridMultilevel"/>
    <w:tmpl w:val="C0E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CB"/>
    <w:rsid w:val="001974CB"/>
    <w:rsid w:val="00626430"/>
    <w:rsid w:val="00684ECD"/>
    <w:rsid w:val="006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2017-12-13T14:23:00Z</dcterms:created>
  <dcterms:modified xsi:type="dcterms:W3CDTF">2017-12-13T15:47:00Z</dcterms:modified>
</cp:coreProperties>
</file>