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DC" w:rsidRPr="00E170AE" w:rsidRDefault="007524DC" w:rsidP="00E170AE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A5076F">
        <w:rPr>
          <w:color w:val="000000"/>
          <w:lang w:eastAsia="pl-PL"/>
        </w:rPr>
        <w:t>U</w:t>
      </w:r>
      <w:r>
        <w:rPr>
          <w:color w:val="000000"/>
          <w:lang w:eastAsia="pl-PL"/>
        </w:rPr>
        <w:t xml:space="preserve">czelniana </w:t>
      </w:r>
      <w:r w:rsidRPr="00A5076F">
        <w:rPr>
          <w:color w:val="000000"/>
          <w:lang w:eastAsia="pl-PL"/>
        </w:rPr>
        <w:t>K</w:t>
      </w:r>
      <w:r>
        <w:rPr>
          <w:color w:val="000000"/>
          <w:lang w:eastAsia="pl-PL"/>
        </w:rPr>
        <w:t xml:space="preserve">omisja </w:t>
      </w:r>
      <w:r w:rsidRPr="00A5076F">
        <w:rPr>
          <w:color w:val="000000"/>
          <w:lang w:eastAsia="pl-PL"/>
        </w:rPr>
        <w:t>W</w:t>
      </w:r>
      <w:r>
        <w:rPr>
          <w:color w:val="000000"/>
          <w:lang w:eastAsia="pl-PL"/>
        </w:rPr>
        <w:t>yborcza</w:t>
      </w:r>
      <w:r w:rsidRPr="00A5076F">
        <w:rPr>
          <w:color w:val="000000"/>
          <w:lang w:eastAsia="pl-PL"/>
        </w:rPr>
        <w:t xml:space="preserve"> przypomina podstawowe </w:t>
      </w:r>
      <w:r w:rsidRPr="00E170AE">
        <w:rPr>
          <w:color w:val="000000"/>
          <w:lang w:eastAsia="pl-PL"/>
        </w:rPr>
        <w:t>zapis</w:t>
      </w:r>
      <w:r w:rsidRPr="00A5076F">
        <w:rPr>
          <w:color w:val="000000"/>
          <w:lang w:eastAsia="pl-PL"/>
        </w:rPr>
        <w:t>y</w:t>
      </w:r>
      <w:r w:rsidRPr="00E170AE">
        <w:rPr>
          <w:color w:val="000000"/>
          <w:lang w:eastAsia="pl-PL"/>
        </w:rPr>
        <w:t xml:space="preserve"> </w:t>
      </w:r>
      <w:r w:rsidRPr="00A5076F">
        <w:rPr>
          <w:color w:val="000000"/>
          <w:lang w:eastAsia="pl-PL"/>
        </w:rPr>
        <w:t>z U</w:t>
      </w:r>
      <w:r w:rsidRPr="00E170AE">
        <w:rPr>
          <w:color w:val="000000"/>
          <w:lang w:eastAsia="pl-PL"/>
        </w:rPr>
        <w:t>staw</w:t>
      </w:r>
      <w:r w:rsidRPr="00A5076F">
        <w:rPr>
          <w:color w:val="000000"/>
          <w:lang w:eastAsia="pl-PL"/>
        </w:rPr>
        <w:t>y</w:t>
      </w:r>
      <w:r w:rsidRPr="00E170AE">
        <w:rPr>
          <w:color w:val="000000"/>
          <w:lang w:eastAsia="pl-PL"/>
        </w:rPr>
        <w:t xml:space="preserve"> </w:t>
      </w:r>
      <w:r w:rsidRPr="00A5076F">
        <w:rPr>
          <w:color w:val="000000"/>
          <w:lang w:eastAsia="pl-PL"/>
        </w:rPr>
        <w:t xml:space="preserve">o szkolnictwie wyższym, </w:t>
      </w:r>
      <w:r w:rsidRPr="00E170AE">
        <w:rPr>
          <w:color w:val="000000"/>
          <w:lang w:eastAsia="pl-PL"/>
        </w:rPr>
        <w:t>dotycząc</w:t>
      </w:r>
      <w:r w:rsidRPr="00A5076F">
        <w:rPr>
          <w:color w:val="000000"/>
          <w:lang w:eastAsia="pl-PL"/>
        </w:rPr>
        <w:t>e</w:t>
      </w:r>
      <w:r w:rsidRPr="00E170AE">
        <w:rPr>
          <w:color w:val="000000"/>
          <w:lang w:eastAsia="pl-PL"/>
        </w:rPr>
        <w:t xml:space="preserve"> wyborów.</w:t>
      </w:r>
    </w:p>
    <w:p w:rsidR="007524DC" w:rsidRPr="00E170AE" w:rsidRDefault="007524DC" w:rsidP="00E170AE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E170AE">
        <w:rPr>
          <w:color w:val="000000"/>
          <w:lang w:eastAsia="pl-PL"/>
        </w:rPr>
        <w:t xml:space="preserve">Art. 71. </w:t>
      </w:r>
    </w:p>
    <w:p w:rsidR="007524DC" w:rsidRPr="00E170AE" w:rsidRDefault="007524DC" w:rsidP="00E170AE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E170AE">
        <w:rPr>
          <w:b/>
          <w:bCs/>
          <w:color w:val="000000"/>
          <w:lang w:eastAsia="pl-PL"/>
        </w:rPr>
        <w:t>1.</w:t>
      </w:r>
      <w:r w:rsidRPr="00E170AE">
        <w:rPr>
          <w:color w:val="000000"/>
          <w:lang w:eastAsia="pl-PL"/>
        </w:rPr>
        <w:t xml:space="preserve"> Statut uczelni publicznej określa skład kolegium elektorów oraz tryb wyboru jego członków, tryb wyboru organów jednoosobowych, przedstawicieli do organów kolegialnych oraz osób pełniących inne funkcje z wyboru, z zachowaniem następujących zasad:</w:t>
      </w:r>
    </w:p>
    <w:p w:rsidR="007524DC" w:rsidRPr="00E170AE" w:rsidRDefault="007524DC" w:rsidP="00A5076F">
      <w:pPr>
        <w:shd w:val="clear" w:color="auto" w:fill="FFFFFF"/>
        <w:spacing w:after="0" w:line="240" w:lineRule="auto"/>
        <w:ind w:left="238" w:hanging="238"/>
        <w:rPr>
          <w:color w:val="000000"/>
          <w:lang w:eastAsia="pl-PL"/>
        </w:rPr>
      </w:pPr>
      <w:r w:rsidRPr="00E170AE">
        <w:rPr>
          <w:color w:val="000000"/>
          <w:lang w:eastAsia="pl-PL"/>
        </w:rPr>
        <w:t xml:space="preserve">1) jednoosobowe organy są wybierane przez kolegia elektorów; nie mniej niż 20% składu kolegium elektorów stanowią przedstawiciele studentów i doktorantów; liczbę przedstawicieli studentów i doktorantów ustala się proporcjonalnie do liczebności obu tych grup odpowiednio w uczelni lub jednostce organizacyjnej, z </w:t>
      </w:r>
      <w:proofErr w:type="gramStart"/>
      <w:r w:rsidRPr="00E170AE">
        <w:rPr>
          <w:color w:val="000000"/>
          <w:lang w:eastAsia="pl-PL"/>
        </w:rPr>
        <w:t>tym że</w:t>
      </w:r>
      <w:proofErr w:type="gramEnd"/>
      <w:r w:rsidRPr="00E170AE">
        <w:rPr>
          <w:color w:val="000000"/>
          <w:lang w:eastAsia="pl-PL"/>
        </w:rPr>
        <w:t xml:space="preserve"> studenci i doktoranci są reprezentowani co najmniej przez jednego przedstawiciela każdej z tych grup;</w:t>
      </w:r>
    </w:p>
    <w:p w:rsidR="007524DC" w:rsidRPr="00E170AE" w:rsidRDefault="007524DC" w:rsidP="00A5076F">
      <w:pPr>
        <w:shd w:val="clear" w:color="auto" w:fill="FFFFFF"/>
        <w:spacing w:after="0" w:line="240" w:lineRule="auto"/>
        <w:ind w:left="238" w:hanging="238"/>
        <w:rPr>
          <w:color w:val="000000"/>
          <w:lang w:eastAsia="pl-PL"/>
        </w:rPr>
      </w:pPr>
      <w:r w:rsidRPr="00E170AE">
        <w:rPr>
          <w:color w:val="000000"/>
          <w:shd w:val="clear" w:color="auto" w:fill="FFFF00"/>
          <w:lang w:eastAsia="pl-PL"/>
        </w:rPr>
        <w:t xml:space="preserve">2) czynne prawo wyborcze przysługuje nauczycielom akademickim zatrudnionym w </w:t>
      </w:r>
      <w:proofErr w:type="gramStart"/>
      <w:r w:rsidRPr="00E170AE">
        <w:rPr>
          <w:color w:val="000000"/>
          <w:shd w:val="clear" w:color="auto" w:fill="FFFF00"/>
          <w:lang w:eastAsia="pl-PL"/>
        </w:rPr>
        <w:t>uczelni jako</w:t>
      </w:r>
      <w:proofErr w:type="gramEnd"/>
      <w:r w:rsidRPr="00E170AE">
        <w:rPr>
          <w:color w:val="000000"/>
          <w:shd w:val="clear" w:color="auto" w:fill="FFFF00"/>
          <w:lang w:eastAsia="pl-PL"/>
        </w:rPr>
        <w:t xml:space="preserve"> podstawowym miejscu pracy, pracownikom niebędącym nauczycielami akademickimi, studentom oraz doktorantom;</w:t>
      </w:r>
    </w:p>
    <w:p w:rsidR="007524DC" w:rsidRPr="00E170AE" w:rsidRDefault="007524DC" w:rsidP="00A5076F">
      <w:pPr>
        <w:shd w:val="clear" w:color="auto" w:fill="FFFFFF"/>
        <w:spacing w:after="0" w:line="240" w:lineRule="auto"/>
        <w:ind w:left="238" w:hanging="238"/>
        <w:rPr>
          <w:color w:val="000000"/>
          <w:lang w:eastAsia="pl-PL"/>
        </w:rPr>
      </w:pPr>
      <w:r w:rsidRPr="00E170AE">
        <w:rPr>
          <w:color w:val="000000"/>
          <w:shd w:val="clear" w:color="auto" w:fill="FFFF00"/>
          <w:lang w:eastAsia="pl-PL"/>
        </w:rPr>
        <w:t xml:space="preserve">3) bierne prawo wyborcze przysługuje nauczycielom akademickim zatrudnionym w </w:t>
      </w:r>
      <w:proofErr w:type="gramStart"/>
      <w:r w:rsidRPr="00E170AE">
        <w:rPr>
          <w:color w:val="000000"/>
          <w:shd w:val="clear" w:color="auto" w:fill="FFFF00"/>
          <w:lang w:eastAsia="pl-PL"/>
        </w:rPr>
        <w:t>uczelni jako</w:t>
      </w:r>
      <w:proofErr w:type="gramEnd"/>
      <w:r w:rsidRPr="00E170AE">
        <w:rPr>
          <w:color w:val="000000"/>
          <w:shd w:val="clear" w:color="auto" w:fill="FFFF00"/>
          <w:lang w:eastAsia="pl-PL"/>
        </w:rPr>
        <w:t xml:space="preserve"> podstawowym miejscu pracy, którzy nie ukończyli sześćdziesiątego siódmego roku życia, a w przypadku osób posiadających tytuł profesora – siedemdziesiątego roku życia, pracownikom niebędącym nauczycielami akademickimi, zatrudnionym w pełnym wymiarze czasu pracy, studentom oraz doktorantom;</w:t>
      </w:r>
    </w:p>
    <w:p w:rsidR="007524DC" w:rsidRPr="00E170AE" w:rsidRDefault="007524DC" w:rsidP="00A5076F">
      <w:pPr>
        <w:shd w:val="clear" w:color="auto" w:fill="FFFFFF"/>
        <w:spacing w:after="0" w:line="240" w:lineRule="auto"/>
        <w:ind w:left="238" w:hanging="238"/>
        <w:rPr>
          <w:color w:val="000000"/>
          <w:lang w:eastAsia="pl-PL"/>
        </w:rPr>
      </w:pPr>
      <w:proofErr w:type="spellStart"/>
      <w:r w:rsidRPr="00E170AE">
        <w:rPr>
          <w:color w:val="000000"/>
          <w:lang w:eastAsia="pl-PL"/>
        </w:rPr>
        <w:t>3a</w:t>
      </w:r>
      <w:proofErr w:type="spellEnd"/>
      <w:r w:rsidRPr="00E170AE">
        <w:rPr>
          <w:color w:val="000000"/>
          <w:lang w:eastAsia="pl-PL"/>
        </w:rPr>
        <w:t>) wymóg zatrudnienia nie dotyczy kandydatów na rektora;</w:t>
      </w:r>
    </w:p>
    <w:p w:rsidR="007524DC" w:rsidRPr="00E170AE" w:rsidRDefault="007524DC" w:rsidP="00A5076F">
      <w:pPr>
        <w:shd w:val="clear" w:color="auto" w:fill="FFFFFF"/>
        <w:spacing w:after="0" w:line="240" w:lineRule="auto"/>
        <w:ind w:left="238" w:hanging="238"/>
        <w:rPr>
          <w:color w:val="000000"/>
          <w:lang w:eastAsia="pl-PL"/>
        </w:rPr>
      </w:pPr>
      <w:r w:rsidRPr="00E170AE">
        <w:rPr>
          <w:color w:val="000000"/>
          <w:shd w:val="clear" w:color="auto" w:fill="FFFF00"/>
          <w:lang w:eastAsia="pl-PL"/>
        </w:rPr>
        <w:t>4) każdy wyborca, o którym mowa w pkt 2, ma prawo do zgłaszania kandydatów;</w:t>
      </w:r>
    </w:p>
    <w:p w:rsidR="007524DC" w:rsidRPr="00E170AE" w:rsidRDefault="007524DC" w:rsidP="00E170AE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E170AE">
        <w:rPr>
          <w:color w:val="000000"/>
          <w:lang w:eastAsia="pl-PL"/>
        </w:rPr>
        <w:t> </w:t>
      </w:r>
    </w:p>
    <w:p w:rsidR="007524DC" w:rsidRPr="00E170AE" w:rsidRDefault="007524DC" w:rsidP="00E170AE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E170AE">
        <w:rPr>
          <w:color w:val="000000"/>
          <w:lang w:eastAsia="pl-PL"/>
        </w:rPr>
        <w:t xml:space="preserve">Art. 77. </w:t>
      </w:r>
    </w:p>
    <w:p w:rsidR="007524DC" w:rsidRPr="00E170AE" w:rsidRDefault="007524DC" w:rsidP="00A5076F">
      <w:pPr>
        <w:shd w:val="clear" w:color="auto" w:fill="FFFFFF"/>
        <w:spacing w:after="0" w:line="240" w:lineRule="auto"/>
        <w:ind w:left="392" w:hanging="392"/>
        <w:rPr>
          <w:color w:val="000000"/>
          <w:lang w:eastAsia="pl-PL"/>
        </w:rPr>
      </w:pPr>
      <w:r w:rsidRPr="00E170AE">
        <w:rPr>
          <w:b/>
          <w:bCs/>
          <w:color w:val="000000"/>
          <w:lang w:eastAsia="pl-PL"/>
        </w:rPr>
        <w:t>1</w:t>
      </w:r>
      <w:r w:rsidRPr="00E170AE">
        <w:rPr>
          <w:color w:val="000000"/>
          <w:lang w:eastAsia="pl-PL"/>
        </w:rPr>
        <w:t>.</w:t>
      </w:r>
      <w:r w:rsidRPr="00A5076F">
        <w:rPr>
          <w:color w:val="000000"/>
          <w:lang w:eastAsia="pl-PL"/>
        </w:rPr>
        <w:tab/>
      </w:r>
      <w:r w:rsidRPr="00E170AE">
        <w:rPr>
          <w:color w:val="000000"/>
          <w:lang w:eastAsia="pl-PL"/>
        </w:rPr>
        <w:t>Kadencja kolegialnych i jednoosobowych organów uczelni publicznej trwa cztery lata i rozpoczyna się w dniu 1 września w roku wyborów, a kończy w dniu 31 sierpnia w roku, w którym upływa kadencja.</w:t>
      </w:r>
    </w:p>
    <w:p w:rsidR="007524DC" w:rsidRPr="00E170AE" w:rsidRDefault="007524DC" w:rsidP="00A5076F">
      <w:pPr>
        <w:shd w:val="clear" w:color="auto" w:fill="FFFFFF"/>
        <w:spacing w:after="0" w:line="240" w:lineRule="auto"/>
        <w:ind w:left="392" w:hanging="392"/>
        <w:rPr>
          <w:color w:val="000000"/>
          <w:lang w:eastAsia="pl-PL"/>
        </w:rPr>
      </w:pPr>
      <w:r w:rsidRPr="00E170AE">
        <w:rPr>
          <w:b/>
          <w:bCs/>
          <w:color w:val="000000"/>
          <w:lang w:eastAsia="pl-PL"/>
        </w:rPr>
        <w:t>2.</w:t>
      </w:r>
      <w:r w:rsidRPr="00A5076F">
        <w:rPr>
          <w:color w:val="000000"/>
          <w:lang w:eastAsia="pl-PL"/>
        </w:rPr>
        <w:tab/>
      </w:r>
      <w:r w:rsidRPr="00E170AE">
        <w:rPr>
          <w:color w:val="000000"/>
          <w:lang w:eastAsia="pl-PL"/>
        </w:rPr>
        <w:t xml:space="preserve">W uczelni publicznej rektor, prorektor, kierownik podstawowej jednostki organizacyjnej i jego zastępca </w:t>
      </w:r>
      <w:r w:rsidRPr="00A728DB">
        <w:rPr>
          <w:color w:val="000000"/>
          <w:highlight w:val="yellow"/>
          <w:lang w:eastAsia="pl-PL"/>
        </w:rPr>
        <w:t>nie mogą być powołani</w:t>
      </w:r>
      <w:r w:rsidRPr="00E170AE">
        <w:rPr>
          <w:color w:val="000000"/>
          <w:lang w:eastAsia="pl-PL"/>
        </w:rPr>
        <w:t xml:space="preserve"> do pełnienia tej samej funkcji </w:t>
      </w:r>
      <w:r w:rsidRPr="00A728DB">
        <w:rPr>
          <w:color w:val="000000"/>
          <w:highlight w:val="yellow"/>
          <w:lang w:eastAsia="pl-PL"/>
        </w:rPr>
        <w:t>na więcej niż dwie następujące</w:t>
      </w:r>
      <w:r w:rsidRPr="00E170AE">
        <w:rPr>
          <w:color w:val="000000"/>
          <w:lang w:eastAsia="pl-PL"/>
        </w:rPr>
        <w:t xml:space="preserve"> po sobie kadencje.</w:t>
      </w:r>
    </w:p>
    <w:p w:rsidR="007524DC" w:rsidRPr="00E170AE" w:rsidRDefault="007524DC" w:rsidP="00A5076F">
      <w:pPr>
        <w:shd w:val="clear" w:color="auto" w:fill="FFFFFF"/>
        <w:spacing w:after="0" w:line="240" w:lineRule="auto"/>
        <w:ind w:left="392" w:hanging="392"/>
        <w:rPr>
          <w:color w:val="000000"/>
          <w:lang w:eastAsia="pl-PL"/>
        </w:rPr>
      </w:pPr>
      <w:proofErr w:type="spellStart"/>
      <w:r w:rsidRPr="00E170AE">
        <w:rPr>
          <w:b/>
          <w:bCs/>
          <w:color w:val="000000"/>
          <w:lang w:eastAsia="pl-PL"/>
        </w:rPr>
        <w:t>2a</w:t>
      </w:r>
      <w:proofErr w:type="spellEnd"/>
      <w:r w:rsidRPr="00E170AE">
        <w:rPr>
          <w:b/>
          <w:bCs/>
          <w:color w:val="000000"/>
          <w:lang w:eastAsia="pl-PL"/>
        </w:rPr>
        <w:t>.</w:t>
      </w:r>
      <w:r w:rsidRPr="00A5076F">
        <w:rPr>
          <w:color w:val="000000"/>
          <w:lang w:eastAsia="pl-PL"/>
        </w:rPr>
        <w:tab/>
      </w:r>
      <w:r w:rsidRPr="00E170AE">
        <w:rPr>
          <w:color w:val="000000"/>
          <w:shd w:val="clear" w:color="auto" w:fill="FFFF00"/>
          <w:lang w:eastAsia="pl-PL"/>
        </w:rPr>
        <w:t xml:space="preserve">W uczelni publicznej ta sama osoba nie może być członkiem senatu lub członkiem konwentu dłużej niż dwie następujące po sobie kadencje. </w:t>
      </w:r>
      <w:r w:rsidRPr="00A728DB">
        <w:rPr>
          <w:color w:val="000000"/>
          <w:shd w:val="clear" w:color="auto" w:fill="FFFF00"/>
          <w:lang w:eastAsia="pl-PL"/>
        </w:rPr>
        <w:t>Nie dotyczy to osób wchodzących w skład senatu lub konwentu w związku z pełnieniem funkcji organu jednoosobowego uczelni, a także prorektora, jeżeli zgodnie ze statutem wchodzi on w skład senatu lub konwentu.</w:t>
      </w:r>
    </w:p>
    <w:p w:rsidR="007524DC" w:rsidRPr="00E170AE" w:rsidRDefault="007524DC" w:rsidP="00E170AE">
      <w:pPr>
        <w:shd w:val="clear" w:color="auto" w:fill="FFFFFF"/>
        <w:spacing w:after="0" w:line="240" w:lineRule="auto"/>
        <w:rPr>
          <w:color w:val="000000"/>
          <w:lang w:eastAsia="pl-PL"/>
        </w:rPr>
      </w:pPr>
    </w:p>
    <w:p w:rsidR="007524DC" w:rsidRPr="00E170AE" w:rsidRDefault="007524DC" w:rsidP="00E170AE">
      <w:pPr>
        <w:shd w:val="clear" w:color="auto" w:fill="FFFFFF"/>
        <w:spacing w:after="0" w:line="240" w:lineRule="auto"/>
        <w:rPr>
          <w:color w:val="000000"/>
          <w:lang w:eastAsia="pl-PL"/>
        </w:rPr>
      </w:pPr>
      <w:r w:rsidRPr="00E170AE">
        <w:rPr>
          <w:i/>
          <w:iCs/>
          <w:color w:val="000000"/>
          <w:lang w:eastAsia="pl-PL"/>
        </w:rPr>
        <w:t>P</w:t>
      </w:r>
      <w:r w:rsidRPr="00A5076F">
        <w:rPr>
          <w:i/>
          <w:iCs/>
          <w:color w:val="000000"/>
          <w:lang w:eastAsia="pl-PL"/>
        </w:rPr>
        <w:t xml:space="preserve">rzy zgłaszaniu kandydatów </w:t>
      </w:r>
      <w:proofErr w:type="spellStart"/>
      <w:r w:rsidRPr="00A5076F">
        <w:rPr>
          <w:i/>
          <w:iCs/>
          <w:color w:val="000000"/>
          <w:lang w:eastAsia="pl-PL"/>
        </w:rPr>
        <w:t>UKW</w:t>
      </w:r>
      <w:proofErr w:type="spellEnd"/>
      <w:r w:rsidRPr="00A5076F">
        <w:rPr>
          <w:i/>
          <w:iCs/>
          <w:color w:val="000000"/>
          <w:lang w:eastAsia="pl-PL"/>
        </w:rPr>
        <w:t xml:space="preserve"> p</w:t>
      </w:r>
      <w:r w:rsidRPr="00E170AE">
        <w:rPr>
          <w:i/>
          <w:iCs/>
          <w:color w:val="000000"/>
          <w:lang w:eastAsia="pl-PL"/>
        </w:rPr>
        <w:t>ros</w:t>
      </w:r>
      <w:r w:rsidRPr="00A5076F">
        <w:rPr>
          <w:i/>
          <w:iCs/>
          <w:color w:val="000000"/>
          <w:lang w:eastAsia="pl-PL"/>
        </w:rPr>
        <w:t>i</w:t>
      </w:r>
      <w:r w:rsidRPr="00E170AE">
        <w:rPr>
          <w:i/>
          <w:iCs/>
          <w:color w:val="000000"/>
          <w:lang w:eastAsia="pl-PL"/>
        </w:rPr>
        <w:t xml:space="preserve"> o weryfikację, czy kandydaci spełniają warunki określone w art. 77 ust </w:t>
      </w:r>
      <w:proofErr w:type="spellStart"/>
      <w:r w:rsidRPr="00E170AE">
        <w:rPr>
          <w:i/>
          <w:iCs/>
          <w:color w:val="000000"/>
          <w:lang w:eastAsia="pl-PL"/>
        </w:rPr>
        <w:t>2a</w:t>
      </w:r>
      <w:proofErr w:type="spellEnd"/>
    </w:p>
    <w:p w:rsidR="007524DC" w:rsidRPr="00E170AE" w:rsidRDefault="007524DC" w:rsidP="00E170AE">
      <w:pPr>
        <w:shd w:val="clear" w:color="auto" w:fill="FFFFFF"/>
        <w:spacing w:after="120" w:line="240" w:lineRule="auto"/>
        <w:rPr>
          <w:color w:val="000000"/>
          <w:lang w:eastAsia="pl-PL"/>
        </w:rPr>
      </w:pPr>
      <w:r w:rsidRPr="00E170AE">
        <w:rPr>
          <w:color w:val="000000"/>
          <w:shd w:val="clear" w:color="auto" w:fill="FFFF00"/>
          <w:lang w:eastAsia="pl-PL"/>
        </w:rPr>
        <w:t xml:space="preserve">Pismo okólne nr 2 Rektora ZUT w Szczecinie z dnia 24 listopada 2015 r. w sprawie składania oświadczeń lustracyjnych </w:t>
      </w:r>
      <w:hyperlink r:id="rId4" w:tgtFrame="_blank" w:tooltip="http://www.zut.edu.pl/fileadmin/pliki/wybory2016/1/4pok2.pdf" w:history="1">
        <w:r w:rsidRPr="00E170AE">
          <w:rPr>
            <w:color w:val="0000CC"/>
            <w:u w:val="single"/>
            <w:shd w:val="clear" w:color="auto" w:fill="FFFF00"/>
            <w:lang w:eastAsia="pl-PL"/>
          </w:rPr>
          <w:t>http</w:t>
        </w:r>
        <w:proofErr w:type="gramStart"/>
        <w:r w:rsidRPr="00E170AE">
          <w:rPr>
            <w:color w:val="0000CC"/>
            <w:u w:val="single"/>
            <w:shd w:val="clear" w:color="auto" w:fill="FFFF00"/>
            <w:lang w:eastAsia="pl-PL"/>
          </w:rPr>
          <w:t>://</w:t>
        </w:r>
        <w:proofErr w:type="spellStart"/>
        <w:r w:rsidRPr="00E170AE">
          <w:rPr>
            <w:color w:val="0000CC"/>
            <w:u w:val="single"/>
            <w:shd w:val="clear" w:color="auto" w:fill="FFFF00"/>
            <w:lang w:eastAsia="pl-PL"/>
          </w:rPr>
          <w:t>www</w:t>
        </w:r>
        <w:proofErr w:type="gramEnd"/>
        <w:r w:rsidRPr="00E170AE">
          <w:rPr>
            <w:color w:val="0000CC"/>
            <w:u w:val="single"/>
            <w:shd w:val="clear" w:color="auto" w:fill="FFFF00"/>
            <w:lang w:eastAsia="pl-PL"/>
          </w:rPr>
          <w:t>.</w:t>
        </w:r>
        <w:proofErr w:type="gramStart"/>
        <w:r w:rsidRPr="00E170AE">
          <w:rPr>
            <w:color w:val="0000CC"/>
            <w:u w:val="single"/>
            <w:shd w:val="clear" w:color="auto" w:fill="FFFF00"/>
            <w:lang w:eastAsia="pl-PL"/>
          </w:rPr>
          <w:t>zut</w:t>
        </w:r>
        <w:proofErr w:type="gramEnd"/>
        <w:r w:rsidRPr="00E170AE">
          <w:rPr>
            <w:color w:val="0000CC"/>
            <w:u w:val="single"/>
            <w:shd w:val="clear" w:color="auto" w:fill="FFFF00"/>
            <w:lang w:eastAsia="pl-PL"/>
          </w:rPr>
          <w:t>.</w:t>
        </w:r>
        <w:proofErr w:type="gramStart"/>
        <w:r w:rsidRPr="00E170AE">
          <w:rPr>
            <w:color w:val="0000CC"/>
            <w:u w:val="single"/>
            <w:shd w:val="clear" w:color="auto" w:fill="FFFF00"/>
            <w:lang w:eastAsia="pl-PL"/>
          </w:rPr>
          <w:t>edu</w:t>
        </w:r>
        <w:proofErr w:type="gramEnd"/>
        <w:r w:rsidRPr="00E170AE">
          <w:rPr>
            <w:color w:val="0000CC"/>
            <w:u w:val="single"/>
            <w:shd w:val="clear" w:color="auto" w:fill="FFFF00"/>
            <w:lang w:eastAsia="pl-PL"/>
          </w:rPr>
          <w:t>.</w:t>
        </w:r>
        <w:proofErr w:type="gramStart"/>
        <w:r w:rsidRPr="00E170AE">
          <w:rPr>
            <w:color w:val="0000CC"/>
            <w:u w:val="single"/>
            <w:shd w:val="clear" w:color="auto" w:fill="FFFF00"/>
            <w:lang w:eastAsia="pl-PL"/>
          </w:rPr>
          <w:t>pl</w:t>
        </w:r>
        <w:proofErr w:type="spellEnd"/>
        <w:proofErr w:type="gramEnd"/>
        <w:r w:rsidRPr="00E170AE">
          <w:rPr>
            <w:color w:val="0000CC"/>
            <w:u w:val="single"/>
            <w:shd w:val="clear" w:color="auto" w:fill="FFFF00"/>
            <w:lang w:eastAsia="pl-PL"/>
          </w:rPr>
          <w:t>/</w:t>
        </w:r>
        <w:proofErr w:type="spellStart"/>
        <w:r w:rsidRPr="00E170AE">
          <w:rPr>
            <w:color w:val="0000CC"/>
            <w:u w:val="single"/>
            <w:shd w:val="clear" w:color="auto" w:fill="FFFF00"/>
            <w:lang w:eastAsia="pl-PL"/>
          </w:rPr>
          <w:t>fileadmin</w:t>
        </w:r>
        <w:proofErr w:type="spellEnd"/>
        <w:r w:rsidRPr="00E170AE">
          <w:rPr>
            <w:color w:val="0000CC"/>
            <w:u w:val="single"/>
            <w:shd w:val="clear" w:color="auto" w:fill="FFFF00"/>
            <w:lang w:eastAsia="pl-PL"/>
          </w:rPr>
          <w:t>/pliki/</w:t>
        </w:r>
        <w:proofErr w:type="spellStart"/>
        <w:r w:rsidRPr="00E170AE">
          <w:rPr>
            <w:color w:val="0000CC"/>
            <w:u w:val="single"/>
            <w:shd w:val="clear" w:color="auto" w:fill="FFFF00"/>
            <w:lang w:eastAsia="pl-PL"/>
          </w:rPr>
          <w:t>wybory2016</w:t>
        </w:r>
        <w:proofErr w:type="spellEnd"/>
        <w:r w:rsidRPr="00E170AE">
          <w:rPr>
            <w:color w:val="0000CC"/>
            <w:u w:val="single"/>
            <w:shd w:val="clear" w:color="auto" w:fill="FFFF00"/>
            <w:lang w:eastAsia="pl-PL"/>
          </w:rPr>
          <w:t>/1/</w:t>
        </w:r>
        <w:proofErr w:type="spellStart"/>
        <w:r w:rsidRPr="00E170AE">
          <w:rPr>
            <w:color w:val="0000CC"/>
            <w:u w:val="single"/>
            <w:shd w:val="clear" w:color="auto" w:fill="FFFF00"/>
            <w:lang w:eastAsia="pl-PL"/>
          </w:rPr>
          <w:t>4pok2.pdf</w:t>
        </w:r>
        <w:proofErr w:type="spellEnd"/>
      </w:hyperlink>
      <w:bookmarkStart w:id="0" w:name="_GoBack"/>
      <w:bookmarkEnd w:id="0"/>
    </w:p>
    <w:sectPr w:rsidR="007524DC" w:rsidRPr="00E170AE" w:rsidSect="000D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0AE"/>
    <w:rsid w:val="000D7C83"/>
    <w:rsid w:val="00687EBB"/>
    <w:rsid w:val="007524DC"/>
    <w:rsid w:val="00944980"/>
    <w:rsid w:val="00A5076F"/>
    <w:rsid w:val="00A728DB"/>
    <w:rsid w:val="00AF0586"/>
    <w:rsid w:val="00BC2433"/>
    <w:rsid w:val="00E123C2"/>
    <w:rsid w:val="00E1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B6CAC8-63F6-4518-A0BC-8D6B4F6A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851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50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85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8519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5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1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852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t.edu.pl/fileadmin/pliki/wybory2016/1/4pok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Alicja Sołowczuk</cp:lastModifiedBy>
  <cp:revision>6</cp:revision>
  <dcterms:created xsi:type="dcterms:W3CDTF">2016-02-20T02:03:00Z</dcterms:created>
  <dcterms:modified xsi:type="dcterms:W3CDTF">2016-04-21T05:30:00Z</dcterms:modified>
</cp:coreProperties>
</file>